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24" w:rsidRPr="005C50B4" w:rsidRDefault="00307B24" w:rsidP="00307B24">
      <w:pPr>
        <w:spacing w:line="360" w:lineRule="auto"/>
        <w:jc w:val="both"/>
        <w:outlineLvl w:val="2"/>
        <w:rPr>
          <w:b/>
          <w:i/>
          <w:szCs w:val="26"/>
          <w:lang w:val="vi-VN"/>
        </w:rPr>
      </w:pPr>
      <w:bookmarkStart w:id="0" w:name="_Toc468686031"/>
      <w:r w:rsidRPr="005C50B4">
        <w:rPr>
          <w:b/>
          <w:i/>
          <w:szCs w:val="26"/>
          <w:lang w:val="vi-VN"/>
        </w:rPr>
        <w:t>Question 1 – 225</w:t>
      </w:r>
      <w:bookmarkEnd w:id="0"/>
    </w:p>
    <w:p w:rsidR="00307B24" w:rsidRPr="005C50B4" w:rsidRDefault="00307B24" w:rsidP="00307B24">
      <w:pPr>
        <w:spacing w:line="360" w:lineRule="auto"/>
        <w:jc w:val="both"/>
        <w:rPr>
          <w:szCs w:val="26"/>
          <w:lang w:val="vi-VN"/>
        </w:rPr>
      </w:pPr>
      <w:r w:rsidRPr="005C50B4">
        <w:rPr>
          <w:szCs w:val="26"/>
          <w:lang w:val="vi-VN"/>
        </w:rPr>
        <w:t>Amazon.com has never paid a dividend, but in November 2007 the market value of its stock was $35 billion. Does this invalidate the dividend discount model?</w:t>
      </w:r>
    </w:p>
    <w:p w:rsidR="00307B24" w:rsidRPr="005C50B4" w:rsidRDefault="00307B24" w:rsidP="00307B24">
      <w:pPr>
        <w:spacing w:line="360" w:lineRule="auto"/>
        <w:jc w:val="both"/>
        <w:outlineLvl w:val="2"/>
        <w:rPr>
          <w:b/>
          <w:i/>
          <w:szCs w:val="26"/>
          <w:lang w:val="vi-VN"/>
        </w:rPr>
      </w:pPr>
      <w:bookmarkStart w:id="1" w:name="_Toc468686032"/>
      <w:r w:rsidRPr="005C50B4">
        <w:rPr>
          <w:b/>
          <w:i/>
          <w:szCs w:val="26"/>
          <w:lang w:val="vi-VN"/>
        </w:rPr>
        <w:t>Question 2 – 225</w:t>
      </w:r>
      <w:bookmarkEnd w:id="1"/>
    </w:p>
    <w:p w:rsidR="00307B24" w:rsidRPr="005C50B4" w:rsidRDefault="00307B24" w:rsidP="00307B24">
      <w:pPr>
        <w:spacing w:line="360" w:lineRule="auto"/>
        <w:jc w:val="both"/>
        <w:rPr>
          <w:szCs w:val="26"/>
          <w:lang w:val="vi-VN"/>
        </w:rPr>
      </w:pPr>
      <w:r w:rsidRPr="005C50B4">
        <w:rPr>
          <w:szCs w:val="26"/>
          <w:lang w:val="vi-VN"/>
        </w:rPr>
        <w:t>Favored stock will pay a dividend this year of $2.40 per share. Its dividend yield is 8%. At what price is the stock selling?</w:t>
      </w:r>
    </w:p>
    <w:p w:rsidR="00307B24" w:rsidRPr="005C50B4" w:rsidRDefault="00307B24" w:rsidP="00307B24">
      <w:pPr>
        <w:spacing w:line="360" w:lineRule="auto"/>
        <w:jc w:val="both"/>
        <w:rPr>
          <w:i/>
          <w:color w:val="auto"/>
          <w:szCs w:val="26"/>
        </w:rPr>
      </w:pPr>
      <w:r w:rsidRPr="005C50B4">
        <w:rPr>
          <w:rFonts w:eastAsiaTheme="minorEastAsia"/>
          <w:b/>
          <w:i/>
          <w:color w:val="000000" w:themeColor="text1"/>
          <w:szCs w:val="26"/>
          <w:lang w:val="vi-VN"/>
        </w:rPr>
        <w:t>Question 3</w:t>
      </w:r>
      <w:r w:rsidRPr="005C50B4">
        <w:rPr>
          <w:rFonts w:eastAsiaTheme="minorEastAsia"/>
          <w:b/>
          <w:i/>
          <w:color w:val="000000" w:themeColor="text1"/>
          <w:szCs w:val="26"/>
        </w:rPr>
        <w:t xml:space="preserve"> </w:t>
      </w:r>
      <w:r w:rsidRPr="005C50B4">
        <w:rPr>
          <w:rFonts w:eastAsiaTheme="minorEastAsia"/>
          <w:b/>
          <w:i/>
          <w:color w:val="000000" w:themeColor="text1"/>
          <w:szCs w:val="26"/>
          <w:lang w:val="vi-VN"/>
        </w:rPr>
        <w:t>-</w:t>
      </w:r>
      <w:r w:rsidRPr="005C50B4">
        <w:rPr>
          <w:rFonts w:eastAsiaTheme="minorEastAsia"/>
          <w:b/>
          <w:i/>
          <w:color w:val="000000" w:themeColor="text1"/>
          <w:szCs w:val="26"/>
        </w:rPr>
        <w:t xml:space="preserve"> </w:t>
      </w:r>
      <w:r w:rsidRPr="005C50B4">
        <w:rPr>
          <w:rFonts w:eastAsiaTheme="minorEastAsia"/>
          <w:b/>
          <w:i/>
          <w:color w:val="000000" w:themeColor="text1"/>
          <w:szCs w:val="26"/>
          <w:lang w:val="vi-VN"/>
        </w:rPr>
        <w:t>225</w:t>
      </w:r>
    </w:p>
    <w:p w:rsidR="00307B24" w:rsidRPr="005C50B4" w:rsidRDefault="00307B24" w:rsidP="00307B24">
      <w:pPr>
        <w:spacing w:line="360" w:lineRule="auto"/>
        <w:jc w:val="both"/>
        <w:rPr>
          <w:rFonts w:eastAsiaTheme="minorEastAsia"/>
          <w:szCs w:val="26"/>
          <w:lang w:val="vi-VN"/>
        </w:rPr>
      </w:pPr>
      <w:r w:rsidRPr="005C50B4">
        <w:rPr>
          <w:rFonts w:eastAsiaTheme="minorEastAsia"/>
          <w:szCs w:val="26"/>
          <w:lang w:val="vi-VN"/>
        </w:rPr>
        <w:t>Preferred products has issued preferred stock with an $8 annual dividend that will be paid in perpetuity.</w:t>
      </w:r>
    </w:p>
    <w:p w:rsidR="00307B24" w:rsidRPr="00A922F3" w:rsidRDefault="00307B24" w:rsidP="00307B24">
      <w:pPr>
        <w:pStyle w:val="ListParagraph"/>
        <w:spacing w:line="360" w:lineRule="auto"/>
        <w:jc w:val="both"/>
        <w:rPr>
          <w:rFonts w:ascii="Times New Roman" w:eastAsiaTheme="minorEastAsia" w:hAnsi="Times New Roman" w:cs="Times New Roman"/>
          <w:sz w:val="26"/>
          <w:szCs w:val="26"/>
        </w:rPr>
      </w:pPr>
    </w:p>
    <w:p w:rsidR="00307B24" w:rsidRPr="005C50B4" w:rsidRDefault="00307B24" w:rsidP="00307B24">
      <w:pPr>
        <w:pStyle w:val="ListParagraph"/>
        <w:numPr>
          <w:ilvl w:val="0"/>
          <w:numId w:val="2"/>
        </w:numPr>
        <w:spacing w:line="360" w:lineRule="auto"/>
        <w:jc w:val="both"/>
        <w:rPr>
          <w:rFonts w:ascii="Times New Roman" w:eastAsiaTheme="minorEastAsia" w:hAnsi="Times New Roman" w:cs="Times New Roman"/>
          <w:sz w:val="26"/>
          <w:szCs w:val="26"/>
        </w:rPr>
      </w:pPr>
      <w:r w:rsidRPr="005C50B4">
        <w:rPr>
          <w:rFonts w:ascii="Times New Roman" w:eastAsiaTheme="minorEastAsia" w:hAnsi="Times New Roman" w:cs="Times New Roman"/>
          <w:sz w:val="26"/>
          <w:szCs w:val="26"/>
          <w:lang w:val="en-US"/>
        </w:rPr>
        <w:t>If the discount rate í 12%, at what price should the preferred sell?</w:t>
      </w:r>
    </w:p>
    <w:p w:rsidR="00307B24" w:rsidRPr="005C50B4" w:rsidRDefault="00307B24" w:rsidP="00307B24">
      <w:pPr>
        <w:pStyle w:val="ListParagraph"/>
        <w:numPr>
          <w:ilvl w:val="0"/>
          <w:numId w:val="2"/>
        </w:numPr>
        <w:spacing w:line="360" w:lineRule="auto"/>
        <w:jc w:val="both"/>
        <w:rPr>
          <w:rFonts w:ascii="Times New Roman" w:eastAsiaTheme="minorEastAsia" w:hAnsi="Times New Roman" w:cs="Times New Roman"/>
          <w:sz w:val="26"/>
          <w:szCs w:val="26"/>
        </w:rPr>
      </w:pPr>
      <w:r w:rsidRPr="005C50B4">
        <w:rPr>
          <w:rFonts w:ascii="Times New Roman" w:eastAsiaTheme="minorEastAsia" w:hAnsi="Times New Roman" w:cs="Times New Roman"/>
          <w:sz w:val="26"/>
          <w:szCs w:val="26"/>
          <w:lang w:val="en-US"/>
        </w:rPr>
        <w:t>At what price should the stock sell 1 year from now?</w:t>
      </w:r>
    </w:p>
    <w:p w:rsidR="00307B24" w:rsidRPr="005C50B4" w:rsidRDefault="00307B24" w:rsidP="00307B24">
      <w:pPr>
        <w:pStyle w:val="ListParagraph"/>
        <w:numPr>
          <w:ilvl w:val="0"/>
          <w:numId w:val="2"/>
        </w:numPr>
        <w:spacing w:line="360" w:lineRule="auto"/>
        <w:jc w:val="both"/>
        <w:rPr>
          <w:rFonts w:ascii="Times New Roman" w:eastAsiaTheme="minorEastAsia" w:hAnsi="Times New Roman" w:cs="Times New Roman"/>
          <w:sz w:val="26"/>
          <w:szCs w:val="26"/>
        </w:rPr>
      </w:pPr>
      <w:r w:rsidRPr="005C50B4">
        <w:rPr>
          <w:rFonts w:ascii="Times New Roman" w:eastAsiaTheme="minorEastAsia" w:hAnsi="Times New Roman" w:cs="Times New Roman"/>
          <w:sz w:val="26"/>
          <w:szCs w:val="26"/>
        </w:rPr>
        <w:t>W</w:t>
      </w:r>
      <w:r w:rsidRPr="005C50B4">
        <w:rPr>
          <w:rFonts w:ascii="Times New Roman" w:eastAsiaTheme="minorEastAsia" w:hAnsi="Times New Roman" w:cs="Times New Roman"/>
          <w:sz w:val="26"/>
          <w:szCs w:val="26"/>
          <w:lang w:val="en-US"/>
        </w:rPr>
        <w:t>hat í dividend yield, the capital gain yield, and the expected rate of return of the stock?</w:t>
      </w:r>
    </w:p>
    <w:p w:rsidR="00307B24" w:rsidRPr="005C50B4" w:rsidRDefault="00307B24" w:rsidP="00307B24">
      <w:pPr>
        <w:spacing w:line="360" w:lineRule="auto"/>
        <w:jc w:val="both"/>
        <w:outlineLvl w:val="2"/>
        <w:rPr>
          <w:rFonts w:eastAsiaTheme="minorEastAsia"/>
          <w:b/>
          <w:i/>
          <w:color w:val="000000" w:themeColor="text1"/>
          <w:szCs w:val="26"/>
          <w:lang w:val="vi-VN"/>
        </w:rPr>
      </w:pPr>
      <w:bookmarkStart w:id="2" w:name="_Toc468686033"/>
      <w:r w:rsidRPr="005C50B4">
        <w:rPr>
          <w:rFonts w:eastAsiaTheme="minorEastAsia"/>
          <w:b/>
          <w:i/>
          <w:color w:val="000000" w:themeColor="text1"/>
          <w:szCs w:val="26"/>
          <w:lang w:val="vi-VN"/>
        </w:rPr>
        <w:t>Question 4</w:t>
      </w:r>
      <w:r w:rsidRPr="005C50B4">
        <w:rPr>
          <w:rFonts w:eastAsiaTheme="minorEastAsia"/>
          <w:b/>
          <w:i/>
          <w:color w:val="000000" w:themeColor="text1"/>
          <w:szCs w:val="26"/>
        </w:rPr>
        <w:t xml:space="preserve"> </w:t>
      </w:r>
      <w:r w:rsidRPr="005C50B4">
        <w:rPr>
          <w:rFonts w:eastAsiaTheme="minorEastAsia"/>
          <w:b/>
          <w:i/>
          <w:color w:val="000000" w:themeColor="text1"/>
          <w:szCs w:val="26"/>
          <w:lang w:val="vi-VN"/>
        </w:rPr>
        <w:t>- 225</w:t>
      </w:r>
      <w:bookmarkEnd w:id="2"/>
    </w:p>
    <w:p w:rsidR="00307B24" w:rsidRPr="005C50B4" w:rsidRDefault="00307B24" w:rsidP="00307B24">
      <w:pPr>
        <w:spacing w:line="360" w:lineRule="auto"/>
        <w:jc w:val="both"/>
        <w:rPr>
          <w:rFonts w:eastAsiaTheme="minorEastAsia"/>
          <w:szCs w:val="26"/>
          <w:lang w:val="vi-VN"/>
        </w:rPr>
      </w:pPr>
      <w:r w:rsidRPr="005C50B4">
        <w:rPr>
          <w:rFonts w:eastAsiaTheme="minorEastAsia"/>
          <w:szCs w:val="26"/>
          <w:lang w:val="vi-VN"/>
        </w:rPr>
        <w:t>Waterworks has a dividend yield of 8%. If its dividend is expected to grow at a constant rate of 5%, What must be the expected rate of return on the company’s stock?</w:t>
      </w:r>
    </w:p>
    <w:p w:rsidR="00307B24" w:rsidRPr="005C50B4" w:rsidRDefault="00307B24" w:rsidP="00307B24">
      <w:pPr>
        <w:spacing w:line="360" w:lineRule="auto"/>
        <w:jc w:val="both"/>
        <w:outlineLvl w:val="2"/>
        <w:rPr>
          <w:b/>
          <w:i/>
          <w:color w:val="000000" w:themeColor="text1"/>
          <w:szCs w:val="26"/>
        </w:rPr>
      </w:pPr>
      <w:bookmarkStart w:id="3" w:name="_Toc468686034"/>
      <w:r w:rsidRPr="005C50B4">
        <w:rPr>
          <w:b/>
          <w:i/>
          <w:color w:val="000000" w:themeColor="text1"/>
          <w:szCs w:val="26"/>
          <w:lang w:val="vi-VN"/>
        </w:rPr>
        <w:t>Question 5</w:t>
      </w:r>
      <w:r w:rsidRPr="005C50B4">
        <w:rPr>
          <w:b/>
          <w:i/>
          <w:color w:val="000000" w:themeColor="text1"/>
          <w:szCs w:val="26"/>
        </w:rPr>
        <w:t xml:space="preserve"> </w:t>
      </w:r>
      <w:r w:rsidRPr="005C50B4">
        <w:rPr>
          <w:b/>
          <w:i/>
          <w:color w:val="000000" w:themeColor="text1"/>
          <w:szCs w:val="26"/>
          <w:lang w:val="vi-VN"/>
        </w:rPr>
        <w:t>– 2</w:t>
      </w:r>
      <w:r w:rsidRPr="005C50B4">
        <w:rPr>
          <w:b/>
          <w:i/>
          <w:color w:val="000000" w:themeColor="text1"/>
          <w:szCs w:val="26"/>
        </w:rPr>
        <w:t>25</w:t>
      </w:r>
      <w:bookmarkEnd w:id="3"/>
    </w:p>
    <w:p w:rsidR="00307B24" w:rsidRPr="005C50B4" w:rsidRDefault="00307B24" w:rsidP="00307B24">
      <w:pPr>
        <w:spacing w:line="360" w:lineRule="auto"/>
        <w:rPr>
          <w:color w:val="000000" w:themeColor="text1"/>
          <w:szCs w:val="26"/>
        </w:rPr>
      </w:pPr>
      <w:r w:rsidRPr="005C50B4">
        <w:rPr>
          <w:color w:val="000000" w:themeColor="text1"/>
          <w:szCs w:val="26"/>
        </w:rPr>
        <w:t>How can we say that price equals the present value of all future dividends when many actual investors may be seeking capital gains and planning to hold their shares for only a year or two? Explain.</w:t>
      </w:r>
    </w:p>
    <w:p w:rsidR="00307B24" w:rsidRPr="005C50B4" w:rsidRDefault="00307B24" w:rsidP="00307B24">
      <w:pPr>
        <w:spacing w:line="360" w:lineRule="auto"/>
        <w:jc w:val="both"/>
        <w:outlineLvl w:val="2"/>
        <w:rPr>
          <w:i/>
          <w:color w:val="000000" w:themeColor="text1"/>
          <w:szCs w:val="26"/>
          <w:lang w:val="vi-VN"/>
        </w:rPr>
      </w:pPr>
      <w:bookmarkStart w:id="4" w:name="_Toc468686035"/>
      <w:r w:rsidRPr="005C50B4">
        <w:rPr>
          <w:b/>
          <w:i/>
          <w:color w:val="000000" w:themeColor="text1"/>
          <w:szCs w:val="26"/>
          <w:lang w:val="vi-VN"/>
        </w:rPr>
        <w:t>Question 6</w:t>
      </w:r>
      <w:r w:rsidRPr="005C50B4">
        <w:rPr>
          <w:b/>
          <w:i/>
          <w:color w:val="000000" w:themeColor="text1"/>
          <w:szCs w:val="26"/>
        </w:rPr>
        <w:t xml:space="preserve"> </w:t>
      </w:r>
      <w:r w:rsidRPr="005C50B4">
        <w:rPr>
          <w:b/>
          <w:i/>
          <w:color w:val="000000" w:themeColor="text1"/>
          <w:szCs w:val="26"/>
          <w:lang w:val="vi-VN"/>
        </w:rPr>
        <w:t>- 225</w:t>
      </w:r>
      <w:bookmarkEnd w:id="4"/>
    </w:p>
    <w:p w:rsidR="00307B24" w:rsidRPr="005C50B4" w:rsidRDefault="00307B24" w:rsidP="00307B24">
      <w:pPr>
        <w:spacing w:line="360" w:lineRule="auto"/>
        <w:jc w:val="both"/>
        <w:rPr>
          <w:szCs w:val="26"/>
          <w:lang w:val="vi-VN"/>
        </w:rPr>
      </w:pPr>
      <w:r w:rsidRPr="005C50B4">
        <w:rPr>
          <w:szCs w:val="26"/>
          <w:lang w:val="vi-VN"/>
        </w:rPr>
        <w:t xml:space="preserve">Steady As She Goes, Inc., will pay a year-end dividend of $3 per share. Investors expect the dividend to grow at a rate of 4% indefinitely. </w:t>
      </w:r>
    </w:p>
    <w:p w:rsidR="00307B24" w:rsidRPr="005C50B4" w:rsidRDefault="00307B24" w:rsidP="00307B24">
      <w:pPr>
        <w:spacing w:line="360" w:lineRule="auto"/>
        <w:jc w:val="both"/>
        <w:rPr>
          <w:szCs w:val="26"/>
          <w:lang w:val="vi-VN"/>
        </w:rPr>
      </w:pPr>
      <w:r w:rsidRPr="005C50B4">
        <w:rPr>
          <w:szCs w:val="26"/>
          <w:lang w:val="vi-VN"/>
        </w:rPr>
        <w:t xml:space="preserve">a. If the stock currently sells for $30 per share, what is the expected rate of return on the stock? </w:t>
      </w:r>
    </w:p>
    <w:p w:rsidR="00307B24" w:rsidRPr="005C50B4" w:rsidRDefault="00307B24" w:rsidP="00307B24">
      <w:pPr>
        <w:spacing w:line="360" w:lineRule="auto"/>
        <w:jc w:val="both"/>
        <w:rPr>
          <w:szCs w:val="26"/>
          <w:lang w:val="vi-VN"/>
        </w:rPr>
      </w:pPr>
      <w:r w:rsidRPr="005C50B4">
        <w:rPr>
          <w:szCs w:val="26"/>
          <w:lang w:val="vi-VN"/>
        </w:rPr>
        <w:t xml:space="preserve">b. If the expected rate of return on the stock is 16.5%, what is the stock price?  </w:t>
      </w:r>
    </w:p>
    <w:p w:rsidR="00307B24" w:rsidRPr="005C50B4" w:rsidRDefault="00307B24" w:rsidP="00307B24">
      <w:pPr>
        <w:spacing w:line="360" w:lineRule="auto"/>
        <w:jc w:val="both"/>
        <w:outlineLvl w:val="2"/>
        <w:rPr>
          <w:b/>
          <w:i/>
          <w:color w:val="000000" w:themeColor="text1"/>
          <w:szCs w:val="26"/>
          <w:lang w:val="vi-VN"/>
        </w:rPr>
      </w:pPr>
      <w:bookmarkStart w:id="5" w:name="_Toc468686036"/>
      <w:r w:rsidRPr="005C50B4">
        <w:rPr>
          <w:b/>
          <w:i/>
          <w:color w:val="000000" w:themeColor="text1"/>
          <w:szCs w:val="26"/>
          <w:lang w:val="vi-VN"/>
        </w:rPr>
        <w:t>Question 7</w:t>
      </w:r>
      <w:r w:rsidRPr="005C50B4">
        <w:rPr>
          <w:b/>
          <w:i/>
          <w:color w:val="000000" w:themeColor="text1"/>
          <w:szCs w:val="26"/>
        </w:rPr>
        <w:t xml:space="preserve"> </w:t>
      </w:r>
      <w:r w:rsidRPr="005C50B4">
        <w:rPr>
          <w:b/>
          <w:i/>
          <w:color w:val="000000" w:themeColor="text1"/>
          <w:szCs w:val="26"/>
          <w:lang w:val="vi-VN"/>
        </w:rPr>
        <w:t>- 225</w:t>
      </w:r>
      <w:bookmarkEnd w:id="5"/>
    </w:p>
    <w:p w:rsidR="00307B24" w:rsidRDefault="00307B24" w:rsidP="00307B24">
      <w:pPr>
        <w:spacing w:after="0" w:line="360" w:lineRule="auto"/>
        <w:jc w:val="both"/>
        <w:rPr>
          <w:rFonts w:eastAsiaTheme="minorEastAsia"/>
          <w:color w:val="000000" w:themeColor="text1"/>
          <w:kern w:val="24"/>
          <w:szCs w:val="26"/>
        </w:rPr>
      </w:pPr>
    </w:p>
    <w:p w:rsidR="00307B24" w:rsidRDefault="00307B24" w:rsidP="00307B24">
      <w:pPr>
        <w:spacing w:after="0" w:line="360" w:lineRule="auto"/>
        <w:jc w:val="both"/>
        <w:rPr>
          <w:rFonts w:eastAsiaTheme="minorEastAsia"/>
          <w:color w:val="000000" w:themeColor="text1"/>
          <w:kern w:val="24"/>
          <w:szCs w:val="26"/>
        </w:rPr>
      </w:pPr>
    </w:p>
    <w:p w:rsidR="00307B24" w:rsidRPr="005C50B4" w:rsidRDefault="00307B24" w:rsidP="00307B24">
      <w:pPr>
        <w:spacing w:after="0" w:line="360" w:lineRule="auto"/>
        <w:jc w:val="both"/>
        <w:rPr>
          <w:rFonts w:eastAsiaTheme="minorEastAsia"/>
          <w:color w:val="000000" w:themeColor="text1"/>
          <w:kern w:val="24"/>
          <w:szCs w:val="26"/>
          <w:lang w:val="vi-VN"/>
        </w:rPr>
      </w:pPr>
      <w:r w:rsidRPr="005C50B4">
        <w:rPr>
          <w:rFonts w:eastAsiaTheme="minorEastAsia"/>
          <w:color w:val="000000" w:themeColor="text1"/>
          <w:kern w:val="24"/>
          <w:szCs w:val="26"/>
          <w:lang w:val="vi-VN"/>
        </w:rPr>
        <w:t>BMM Industries pays a dividend of $2 per quarter. The dividend yield on its stock is reported at 4.8%. What price is the stock selling at?</w:t>
      </w:r>
    </w:p>
    <w:p w:rsidR="00307B24" w:rsidRPr="005C50B4" w:rsidRDefault="00307B24" w:rsidP="00307B24">
      <w:pPr>
        <w:spacing w:line="360" w:lineRule="auto"/>
        <w:jc w:val="both"/>
        <w:outlineLvl w:val="2"/>
        <w:rPr>
          <w:b/>
          <w:i/>
          <w:color w:val="000000" w:themeColor="text1"/>
          <w:szCs w:val="26"/>
        </w:rPr>
      </w:pPr>
      <w:bookmarkStart w:id="6" w:name="_Toc468686037"/>
      <w:r w:rsidRPr="005C50B4">
        <w:rPr>
          <w:b/>
          <w:i/>
          <w:color w:val="000000" w:themeColor="text1"/>
          <w:szCs w:val="26"/>
          <w:lang w:val="vi-VN"/>
        </w:rPr>
        <w:t>Question 8</w:t>
      </w:r>
      <w:r w:rsidRPr="005C50B4">
        <w:rPr>
          <w:b/>
          <w:i/>
          <w:color w:val="000000" w:themeColor="text1"/>
          <w:szCs w:val="26"/>
        </w:rPr>
        <w:t xml:space="preserve"> </w:t>
      </w:r>
      <w:r w:rsidRPr="005C50B4">
        <w:rPr>
          <w:b/>
          <w:i/>
          <w:color w:val="000000" w:themeColor="text1"/>
          <w:szCs w:val="26"/>
          <w:lang w:val="vi-VN"/>
        </w:rPr>
        <w:t>– 225</w:t>
      </w:r>
      <w:bookmarkEnd w:id="6"/>
    </w:p>
    <w:p w:rsidR="00307B24" w:rsidRPr="005C50B4" w:rsidRDefault="00307B24" w:rsidP="00307B24">
      <w:pPr>
        <w:spacing w:after="0" w:line="360" w:lineRule="auto"/>
        <w:jc w:val="both"/>
        <w:rPr>
          <w:rFonts w:eastAsiaTheme="minorEastAsia"/>
          <w:color w:val="000000" w:themeColor="text1"/>
          <w:kern w:val="24"/>
          <w:szCs w:val="26"/>
        </w:rPr>
      </w:pPr>
      <w:r w:rsidRPr="005C50B4">
        <w:rPr>
          <w:rFonts w:eastAsiaTheme="minorEastAsia"/>
          <w:color w:val="000000" w:themeColor="text1"/>
          <w:kern w:val="24"/>
          <w:szCs w:val="26"/>
        </w:rPr>
        <w:t>Supply the missing words from the following list: fundamental, semi-strong, strong, technical, weak.</w:t>
      </w:r>
    </w:p>
    <w:p w:rsidR="00307B24" w:rsidRPr="005C50B4" w:rsidRDefault="00307B24" w:rsidP="00307B24">
      <w:pPr>
        <w:spacing w:after="0" w:line="360" w:lineRule="auto"/>
        <w:jc w:val="both"/>
        <w:rPr>
          <w:rFonts w:eastAsiaTheme="minorEastAsia"/>
          <w:color w:val="000000" w:themeColor="text1"/>
          <w:kern w:val="24"/>
          <w:szCs w:val="26"/>
        </w:rPr>
      </w:pPr>
      <w:r w:rsidRPr="005C50B4">
        <w:rPr>
          <w:rFonts w:eastAsiaTheme="minorEastAsia"/>
          <w:color w:val="000000" w:themeColor="text1"/>
          <w:kern w:val="24"/>
          <w:szCs w:val="26"/>
        </w:rPr>
        <w:tab/>
        <w:t>There are three forms of efficient market theory. Tests that have found there are no patterns in share price changes provide evidence for the (1)_______form of the theory. Evidence for the (2)________form of the theory is provided by tests that look at how rapidly markets respond to new public information, and evidence for the(3)________form of the theory is provided by tests that look at the performance of professionally managed portfolios. Market efficiency results from competition between investors. Many investors search for information about the company’s business that would help them to value the stock more accurately. This is known as (4)________ analysis. Such research helps to ensure that prices reflect all available information. Other investors study past stock prices for recurrent patterns that would allow them to make superior profits. This is known as_______   analysis. Such research h</w:t>
      </w:r>
      <w:r>
        <w:rPr>
          <w:rFonts w:eastAsiaTheme="minorEastAsia"/>
          <w:color w:val="000000" w:themeColor="text1"/>
          <w:kern w:val="24"/>
          <w:szCs w:val="26"/>
        </w:rPr>
        <w:t>elps to eliminate any patterns.</w:t>
      </w:r>
    </w:p>
    <w:p w:rsidR="00307B24" w:rsidRPr="005C50B4" w:rsidRDefault="00307B24" w:rsidP="00307B24">
      <w:pPr>
        <w:spacing w:line="360" w:lineRule="auto"/>
        <w:jc w:val="both"/>
        <w:outlineLvl w:val="2"/>
        <w:rPr>
          <w:b/>
          <w:i/>
          <w:color w:val="000000" w:themeColor="text1"/>
          <w:szCs w:val="26"/>
          <w:lang w:val="vi-VN"/>
        </w:rPr>
      </w:pPr>
      <w:bookmarkStart w:id="7" w:name="_Toc468686038"/>
      <w:r w:rsidRPr="005C50B4">
        <w:rPr>
          <w:b/>
          <w:i/>
          <w:color w:val="000000" w:themeColor="text1"/>
          <w:szCs w:val="26"/>
          <w:lang w:val="vi-VN"/>
        </w:rPr>
        <w:t>Question 9- 225</w:t>
      </w:r>
      <w:bookmarkEnd w:id="7"/>
    </w:p>
    <w:p w:rsidR="00307B24" w:rsidRDefault="00307B24" w:rsidP="00307B24">
      <w:pPr>
        <w:spacing w:line="360" w:lineRule="auto"/>
        <w:jc w:val="both"/>
        <w:rPr>
          <w:szCs w:val="26"/>
        </w:rPr>
      </w:pPr>
      <w:r w:rsidRPr="005C50B4">
        <w:rPr>
          <w:b/>
          <w:szCs w:val="26"/>
          <w:lang w:val="vi-VN"/>
        </w:rPr>
        <w:t xml:space="preserve"> </w:t>
      </w:r>
      <w:r w:rsidRPr="005C50B4">
        <w:rPr>
          <w:szCs w:val="26"/>
          <w:lang w:val="vi-VN"/>
        </w:rPr>
        <w:t>“It’s competition for information that makes securities markets efficient.” Is t</w:t>
      </w:r>
      <w:r>
        <w:rPr>
          <w:szCs w:val="26"/>
          <w:lang w:val="vi-VN"/>
        </w:rPr>
        <w:t>his statement correct? Explain.</w:t>
      </w:r>
    </w:p>
    <w:p w:rsidR="00307B24" w:rsidRPr="005C50B4" w:rsidRDefault="00307B24" w:rsidP="00307B24">
      <w:pPr>
        <w:spacing w:line="360" w:lineRule="auto"/>
        <w:jc w:val="both"/>
        <w:outlineLvl w:val="2"/>
        <w:rPr>
          <w:b/>
          <w:i/>
          <w:color w:val="000000" w:themeColor="text1"/>
          <w:szCs w:val="26"/>
          <w:lang w:val="vi-VN"/>
        </w:rPr>
      </w:pPr>
      <w:bookmarkStart w:id="8" w:name="_Toc468686039"/>
      <w:r w:rsidRPr="005C50B4">
        <w:rPr>
          <w:b/>
          <w:i/>
          <w:color w:val="000000" w:themeColor="text1"/>
          <w:szCs w:val="26"/>
          <w:lang w:val="vi-VN"/>
        </w:rPr>
        <w:t>Question 10- 226</w:t>
      </w:r>
      <w:bookmarkEnd w:id="8"/>
    </w:p>
    <w:p w:rsidR="00307B24" w:rsidRPr="005C50B4" w:rsidRDefault="00307B24" w:rsidP="00307B24">
      <w:pPr>
        <w:spacing w:line="360" w:lineRule="auto"/>
        <w:jc w:val="both"/>
        <w:rPr>
          <w:rFonts w:eastAsiaTheme="minorEastAsia"/>
          <w:color w:val="000000" w:themeColor="text1"/>
          <w:kern w:val="24"/>
          <w:szCs w:val="26"/>
        </w:rPr>
      </w:pPr>
      <w:r w:rsidRPr="005C50B4">
        <w:rPr>
          <w:rFonts w:eastAsiaTheme="minorEastAsia"/>
          <w:color w:val="000000" w:themeColor="text1"/>
          <w:kern w:val="24"/>
          <w:szCs w:val="26"/>
          <w:lang w:val="vi-VN"/>
        </w:rPr>
        <w:t>Some finance scholars cite well - documented behavioral biases to explain apparent cases of market inefficiency. Describe two of their biases.</w:t>
      </w:r>
      <w:bookmarkStart w:id="9" w:name="_GoBack"/>
      <w:bookmarkEnd w:id="9"/>
    </w:p>
    <w:sectPr w:rsidR="00307B24" w:rsidRPr="005C50B4" w:rsidSect="00307B24">
      <w:pgSz w:w="12240" w:h="15840"/>
      <w:pgMar w:top="0" w:right="1080" w:bottom="630" w:left="1260" w:header="0" w:footer="62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3D18"/>
    <w:multiLevelType w:val="hybridMultilevel"/>
    <w:tmpl w:val="EA7A0E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E194C"/>
    <w:multiLevelType w:val="hybridMultilevel"/>
    <w:tmpl w:val="B574D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24"/>
    <w:rsid w:val="00307B24"/>
    <w:rsid w:val="009D7A08"/>
    <w:rsid w:val="00AA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7BE4B-7994-424E-89BC-E71A806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24"/>
    <w:pPr>
      <w:spacing w:after="200" w:line="276" w:lineRule="auto"/>
    </w:pPr>
    <w:rPr>
      <w:rFonts w:ascii="Times New Roman" w:hAnsi="Times New Roman" w:cs="Times New Roman"/>
      <w:color w:val="000000"/>
      <w:sz w:val="26"/>
      <w:szCs w:val="20"/>
    </w:rPr>
  </w:style>
  <w:style w:type="paragraph" w:styleId="Heading3">
    <w:name w:val="heading 3"/>
    <w:basedOn w:val="Normal"/>
    <w:next w:val="Normal"/>
    <w:link w:val="Heading3Char"/>
    <w:uiPriority w:val="9"/>
    <w:semiHidden/>
    <w:unhideWhenUsed/>
    <w:qFormat/>
    <w:rsid w:val="00307B2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07B24"/>
    <w:rPr>
      <w:rFonts w:asciiTheme="majorHAnsi" w:eastAsiaTheme="majorEastAsia" w:hAnsiTheme="majorHAnsi" w:cstheme="majorBidi"/>
      <w:b/>
      <w:bCs/>
      <w:color w:val="5B9BD5" w:themeColor="accent1"/>
      <w:sz w:val="26"/>
      <w:szCs w:val="20"/>
    </w:rPr>
  </w:style>
  <w:style w:type="paragraph" w:styleId="ListParagraph">
    <w:name w:val="List Paragraph"/>
    <w:basedOn w:val="Normal"/>
    <w:uiPriority w:val="34"/>
    <w:qFormat/>
    <w:rsid w:val="00307B24"/>
    <w:pPr>
      <w:spacing w:after="160" w:line="259" w:lineRule="auto"/>
      <w:ind w:left="720"/>
      <w:contextualSpacing/>
    </w:pPr>
    <w:rPr>
      <w:rFonts w:asciiTheme="minorHAnsi" w:hAnsiTheme="minorHAnsi" w:cstheme="minorBidi"/>
      <w:color w:val="auto"/>
      <w:sz w:val="22"/>
      <w:szCs w:val="22"/>
      <w:lang w:val="vi-VN"/>
    </w:rPr>
  </w:style>
  <w:style w:type="paragraph" w:styleId="BodyText">
    <w:name w:val="Body Text"/>
    <w:basedOn w:val="Normal"/>
    <w:link w:val="BodyTextChar"/>
    <w:uiPriority w:val="1"/>
    <w:qFormat/>
    <w:rsid w:val="00307B24"/>
    <w:pPr>
      <w:widowControl w:val="0"/>
      <w:spacing w:after="0" w:line="240" w:lineRule="auto"/>
    </w:pPr>
    <w:rPr>
      <w:rFonts w:ascii="Arial" w:eastAsia="Arial" w:hAnsi="Arial" w:cs="Arial"/>
      <w:color w:val="auto"/>
      <w:sz w:val="16"/>
      <w:szCs w:val="16"/>
    </w:rPr>
  </w:style>
  <w:style w:type="character" w:customStyle="1" w:styleId="BodyTextChar">
    <w:name w:val="Body Text Char"/>
    <w:basedOn w:val="DefaultParagraphFont"/>
    <w:link w:val="BodyText"/>
    <w:uiPriority w:val="1"/>
    <w:rsid w:val="00307B24"/>
    <w:rPr>
      <w:rFonts w:ascii="Arial" w:eastAsia="Arial" w:hAnsi="Arial" w:cs="Arial"/>
      <w:sz w:val="16"/>
      <w:szCs w:val="16"/>
    </w:rPr>
  </w:style>
  <w:style w:type="paragraph" w:customStyle="1" w:styleId="TableParagraph">
    <w:name w:val="Table Paragraph"/>
    <w:basedOn w:val="Normal"/>
    <w:uiPriority w:val="1"/>
    <w:qFormat/>
    <w:rsid w:val="00307B24"/>
    <w:pPr>
      <w:widowControl w:val="0"/>
      <w:spacing w:before="6" w:after="0" w:line="240" w:lineRule="auto"/>
    </w:pPr>
    <w:rPr>
      <w:rFonts w:ascii="Arial" w:eastAsia="Arial" w:hAnsi="Arial" w:cs="Arial"/>
      <w:color w:val="auto"/>
      <w:sz w:val="22"/>
      <w:szCs w:val="22"/>
    </w:rPr>
  </w:style>
  <w:style w:type="paragraph" w:styleId="Footer">
    <w:name w:val="footer"/>
    <w:basedOn w:val="Normal"/>
    <w:link w:val="FooterChar"/>
    <w:uiPriority w:val="99"/>
    <w:unhideWhenUsed/>
    <w:rsid w:val="00307B24"/>
    <w:pPr>
      <w:tabs>
        <w:tab w:val="center" w:pos="4680"/>
        <w:tab w:val="right" w:pos="9360"/>
      </w:tabs>
      <w:spacing w:after="0" w:line="240" w:lineRule="auto"/>
    </w:pPr>
    <w:rPr>
      <w:rFonts w:asciiTheme="minorHAnsi" w:hAnsiTheme="minorHAnsi" w:cstheme="minorBidi"/>
      <w:color w:val="auto"/>
      <w:sz w:val="22"/>
      <w:szCs w:val="22"/>
      <w:lang w:val="vi-VN"/>
    </w:rPr>
  </w:style>
  <w:style w:type="character" w:customStyle="1" w:styleId="FooterChar">
    <w:name w:val="Footer Char"/>
    <w:basedOn w:val="DefaultParagraphFont"/>
    <w:link w:val="Footer"/>
    <w:uiPriority w:val="99"/>
    <w:rsid w:val="00307B24"/>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 Thanh</dc:creator>
  <cp:keywords/>
  <dc:description/>
  <cp:lastModifiedBy>NAM Nguyen Thanh</cp:lastModifiedBy>
  <cp:revision>1</cp:revision>
  <dcterms:created xsi:type="dcterms:W3CDTF">2018-03-13T08:47:00Z</dcterms:created>
  <dcterms:modified xsi:type="dcterms:W3CDTF">2018-03-13T08:50:00Z</dcterms:modified>
</cp:coreProperties>
</file>